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088" w:type="dxa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2941"/>
      </w:tblGrid>
      <w:tr w:rsidR="008A3CE3" w:rsidRPr="008A3CE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8A3CE3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8A3CE3" w:rsidRPr="008A3CE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</w:tr>
      <w:tr w:rsidR="008A3CE3" w:rsidRPr="008A3CE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  <w:r w:rsidRPr="008A3CE3">
        <w:rPr>
          <w:rFonts w:ascii="Times New Roman" w:hAnsi="Times New Roman" w:cs="Times New Roman"/>
          <w:b/>
        </w:rPr>
        <w:t>Образовательный минимум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5"/>
        <w:gridCol w:w="5057"/>
        <w:gridCol w:w="4961"/>
      </w:tblGrid>
      <w:tr w:rsidR="008A3CE3" w:rsidRPr="008A3CE3" w:rsidTr="00A8227B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Вопросы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Ответы</w:t>
            </w:r>
          </w:p>
        </w:tc>
      </w:tr>
      <w:tr w:rsidR="008A3CE3" w:rsidRPr="008A3CE3" w:rsidTr="00A8227B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Что такое текст?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lang w:val="en-US"/>
              </w:rPr>
            </w:pPr>
            <w:r w:rsidRPr="008A3CE3">
              <w:rPr>
                <w:rFonts w:ascii="Times New Roman" w:hAnsi="Times New Roman" w:cs="Times New Roman"/>
              </w:rPr>
              <w:t xml:space="preserve">Текст – это два или несколько предложений, связанных между собой по смыслу и объединённых общей темой. Текст имеет тему и главную мысль. </w:t>
            </w:r>
          </w:p>
        </w:tc>
      </w:tr>
      <w:tr w:rsidR="008A3CE3" w:rsidRPr="008A3CE3" w:rsidTr="00A8227B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Назови типы текстов.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Тексты бывают разные:</w:t>
            </w:r>
          </w:p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текст-повествование;</w:t>
            </w:r>
          </w:p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текст-описание;</w:t>
            </w:r>
          </w:p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текст-рассуждение.</w:t>
            </w:r>
          </w:p>
        </w:tc>
      </w:tr>
      <w:tr w:rsidR="008A3CE3" w:rsidRPr="008A3CE3" w:rsidTr="00A8227B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Какие бывают предложения по цели высказывания?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По цели высказывания предложения бывают повествовательные, вопросительные, побудительные.</w:t>
            </w:r>
          </w:p>
        </w:tc>
      </w:tr>
      <w:tr w:rsidR="008A3CE3" w:rsidRPr="008A3CE3" w:rsidTr="00A8227B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Какие бывают предложения по интонации?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По интонации предложения бывают восклицательные и невосклицательные.</w:t>
            </w:r>
          </w:p>
        </w:tc>
      </w:tr>
      <w:tr w:rsidR="008A3CE3" w:rsidRPr="008A3CE3" w:rsidTr="00A8227B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Как могут, связаны однородные члены предложения?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 xml:space="preserve">Однородные члены предложения могут связаны между собой перечислительной интонацией и союзами </w:t>
            </w:r>
            <w:proofErr w:type="spellStart"/>
            <w:r w:rsidRPr="008A3CE3">
              <w:rPr>
                <w:rFonts w:ascii="Times New Roman" w:hAnsi="Times New Roman" w:cs="Times New Roman"/>
              </w:rPr>
              <w:t>и</w:t>
            </w:r>
            <w:proofErr w:type="gramStart"/>
            <w:r w:rsidRPr="008A3CE3">
              <w:rPr>
                <w:rFonts w:ascii="Times New Roman" w:hAnsi="Times New Roman" w:cs="Times New Roman"/>
              </w:rPr>
              <w:t>,а</w:t>
            </w:r>
            <w:proofErr w:type="gramEnd"/>
            <w:r w:rsidRPr="008A3CE3">
              <w:rPr>
                <w:rFonts w:ascii="Times New Roman" w:hAnsi="Times New Roman" w:cs="Times New Roman"/>
              </w:rPr>
              <w:t>,но</w:t>
            </w:r>
            <w:proofErr w:type="spellEnd"/>
            <w:r w:rsidRPr="008A3CE3">
              <w:rPr>
                <w:rFonts w:ascii="Times New Roman" w:hAnsi="Times New Roman" w:cs="Times New Roman"/>
              </w:rPr>
              <w:t>.</w:t>
            </w:r>
          </w:p>
        </w:tc>
      </w:tr>
      <w:tr w:rsidR="008A3CE3" w:rsidRPr="008A3CE3" w:rsidTr="00A8227B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Как отличить сложное предложение от простого предложения?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В простом предложении одна грамматическая основа.</w:t>
            </w:r>
          </w:p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Сложное предложение состоит из двух и более частей.</w:t>
            </w:r>
          </w:p>
        </w:tc>
      </w:tr>
      <w:tr w:rsidR="008A3CE3" w:rsidRPr="008A3CE3" w:rsidTr="00A8227B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>Что такое обращение?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</w:rPr>
            </w:pPr>
            <w:r w:rsidRPr="008A3CE3">
              <w:rPr>
                <w:rFonts w:ascii="Times New Roman" w:hAnsi="Times New Roman" w:cs="Times New Roman"/>
              </w:rPr>
              <w:t xml:space="preserve">Обращение </w:t>
            </w:r>
            <w:proofErr w:type="gramStart"/>
            <w:r w:rsidRPr="008A3CE3">
              <w:rPr>
                <w:rFonts w:ascii="Times New Roman" w:hAnsi="Times New Roman" w:cs="Times New Roman"/>
              </w:rPr>
              <w:t>–с</w:t>
            </w:r>
            <w:proofErr w:type="gramEnd"/>
            <w:r w:rsidRPr="008A3CE3">
              <w:rPr>
                <w:rFonts w:ascii="Times New Roman" w:hAnsi="Times New Roman" w:cs="Times New Roman"/>
              </w:rPr>
              <w:t>лово  или сочетание слов, называющее того, к кому обращаются с речью.</w:t>
            </w:r>
          </w:p>
        </w:tc>
      </w:tr>
    </w:tbl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47"/>
        <w:gridCol w:w="2504"/>
      </w:tblGrid>
      <w:tr w:rsidR="008A3CE3" w:rsidRPr="008A3CE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lastRenderedPageBreak/>
              <w:t>Четверть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8A3CE3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8A3CE3" w:rsidRPr="008A3CE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Русский язык</w:t>
            </w:r>
          </w:p>
        </w:tc>
      </w:tr>
      <w:tr w:rsidR="008A3CE3" w:rsidRPr="008A3CE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CE3" w:rsidRPr="008A3CE3" w:rsidRDefault="008A3CE3" w:rsidP="008A3CE3">
            <w:pPr>
              <w:rPr>
                <w:rFonts w:ascii="Times New Roman" w:hAnsi="Times New Roman" w:cs="Times New Roman"/>
                <w:b/>
              </w:rPr>
            </w:pPr>
            <w:r w:rsidRPr="008A3CE3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8A3CE3" w:rsidRPr="008A3CE3" w:rsidRDefault="008A3CE3" w:rsidP="008A3CE3">
      <w:pPr>
        <w:rPr>
          <w:rFonts w:ascii="Times New Roman" w:hAnsi="Times New Roman" w:cs="Times New Roman"/>
        </w:rPr>
      </w:pP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  <w:r w:rsidRPr="008A3CE3">
        <w:rPr>
          <w:rFonts w:ascii="Times New Roman" w:hAnsi="Times New Roman" w:cs="Times New Roman"/>
        </w:rPr>
        <w:t>Бланк ответа ученика (</w:t>
      </w:r>
      <w:proofErr w:type="spellStart"/>
      <w:r w:rsidRPr="008A3CE3">
        <w:rPr>
          <w:rFonts w:ascii="Times New Roman" w:hAnsi="Times New Roman" w:cs="Times New Roman"/>
        </w:rPr>
        <w:t>цы</w:t>
      </w:r>
      <w:proofErr w:type="spellEnd"/>
      <w:r w:rsidRPr="008A3CE3">
        <w:rPr>
          <w:rFonts w:ascii="Times New Roman" w:hAnsi="Times New Roman" w:cs="Times New Roman"/>
        </w:rPr>
        <w:t>) 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  <w:b/>
        </w:rPr>
      </w:pPr>
      <w:r w:rsidRPr="008A3CE3">
        <w:rPr>
          <w:rFonts w:ascii="Times New Roman" w:hAnsi="Times New Roman" w:cs="Times New Roman"/>
          <w:b/>
        </w:rPr>
        <w:t>Образовательный минимум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 xml:space="preserve">1. </w:t>
      </w:r>
      <w:proofErr w:type="gramStart"/>
      <w:r w:rsidRPr="008A3CE3">
        <w:rPr>
          <w:rFonts w:ascii="Times New Roman" w:hAnsi="Times New Roman" w:cs="Times New Roman"/>
        </w:rPr>
        <w:t xml:space="preserve">Текст – это два или несколько ________________________________________, связанных между собой по ______________ и объединённых общей ______________. Текст имеет тему и главную___________________. </w:t>
      </w:r>
      <w:proofErr w:type="gramEnd"/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 xml:space="preserve">2. Тексты бывают разные: 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текст-_____________________________________________________________________________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текст-_____________________________________________________________________________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текст-_____________________________________________________________________________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 xml:space="preserve">3. По цели высказывания предложения бывают ___________________________________________, 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_________________________________, ___________________________________________________.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4. По интонации предложения бывают _____________________ и ____________________________.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5. Как могут, связаны однородные члены предложения?____________________________________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 xml:space="preserve">     _________________________________________________________________________________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 xml:space="preserve">     ___________________________________________________________________________________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 xml:space="preserve">  ____________________________________________________________________________________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6. Как отличить сложное предложение от простого предложения?_____________________________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7.Что такое обращение?________________________________________________________________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____________________________________________________________________________________</w:t>
      </w:r>
      <w:bookmarkStart w:id="0" w:name="_GoBack"/>
      <w:bookmarkEnd w:id="0"/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  <w:r w:rsidRPr="008A3CE3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A3CE3" w:rsidRPr="008A3CE3" w:rsidRDefault="008A3CE3" w:rsidP="008A3CE3">
      <w:pPr>
        <w:rPr>
          <w:rFonts w:ascii="Times New Roman" w:hAnsi="Times New Roman" w:cs="Times New Roman"/>
        </w:rPr>
      </w:pPr>
    </w:p>
    <w:p w:rsidR="003F7E7B" w:rsidRPr="008A3CE3" w:rsidRDefault="003F7E7B">
      <w:pPr>
        <w:rPr>
          <w:rFonts w:ascii="Times New Roman" w:hAnsi="Times New Roman" w:cs="Times New Roman"/>
        </w:rPr>
      </w:pPr>
    </w:p>
    <w:sectPr w:rsidR="003F7E7B" w:rsidRPr="008A3CE3" w:rsidSect="008A3C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CE3"/>
    <w:rsid w:val="003F7E7B"/>
    <w:rsid w:val="008A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2019-09-24T16:54:00Z</dcterms:created>
  <dcterms:modified xsi:type="dcterms:W3CDTF">2019-09-24T16:55:00Z</dcterms:modified>
</cp:coreProperties>
</file>